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229AD" w14:textId="77777777" w:rsidR="00C701F9" w:rsidRPr="00327C93" w:rsidRDefault="00C701F9" w:rsidP="00FE7148">
      <w:pPr>
        <w:jc w:val="center"/>
        <w:rPr>
          <w:b/>
        </w:rPr>
      </w:pPr>
      <w:bookmarkStart w:id="0" w:name="_GoBack"/>
      <w:bookmarkEnd w:id="0"/>
      <w:r w:rsidRPr="00327C93">
        <w:rPr>
          <w:b/>
        </w:rPr>
        <w:t xml:space="preserve">Протокол заседания комиссии по рассмотрению вторых частей заявок и подведению итогов открытого аукциона в электронной форме </w:t>
      </w:r>
    </w:p>
    <w:p w14:paraId="673B4110" w14:textId="3ECB2E6A" w:rsidR="00FE7148" w:rsidRPr="00327C93" w:rsidRDefault="008F0B9A" w:rsidP="00FE7148">
      <w:pPr>
        <w:jc w:val="center"/>
        <w:rPr>
          <w:b/>
          <w:i/>
        </w:rPr>
      </w:pPr>
      <w:r w:rsidRPr="008F0B9A">
        <w:rPr>
          <w:b/>
        </w:rPr>
        <w:t xml:space="preserve">№SBR035-220014029700189/32211521286  </w:t>
      </w:r>
      <w:r w:rsidR="00AB1E13" w:rsidRPr="00327C93">
        <w:rPr>
          <w:b/>
        </w:rPr>
        <w:t xml:space="preserve">   </w:t>
      </w:r>
    </w:p>
    <w:p w14:paraId="031EAFB5" w14:textId="3CC779FB" w:rsidR="00C04324" w:rsidRPr="00327C93" w:rsidRDefault="00C04324" w:rsidP="00B8796D">
      <w:pPr>
        <w:jc w:val="both"/>
      </w:pPr>
      <w:r w:rsidRPr="00327C93">
        <w:rPr>
          <w:i/>
        </w:rPr>
        <w:t xml:space="preserve">                 </w:t>
      </w:r>
    </w:p>
    <w:p w14:paraId="4B47707F" w14:textId="7A90A8CE" w:rsidR="00FE7148" w:rsidRPr="00327C93" w:rsidRDefault="00FE7148" w:rsidP="00FE7148">
      <w:r w:rsidRPr="00327C93">
        <w:t xml:space="preserve">г. </w:t>
      </w:r>
      <w:r w:rsidR="0033405B" w:rsidRPr="00327C93">
        <w:t>Тверь</w:t>
      </w:r>
      <w:r w:rsidR="00BE75A8" w:rsidRPr="00327C93">
        <w:t xml:space="preserve">                                                                                            </w:t>
      </w:r>
      <w:r w:rsidR="000F694E" w:rsidRPr="00327C93">
        <w:t xml:space="preserve">     </w:t>
      </w:r>
      <w:r w:rsidR="00BE75A8" w:rsidRPr="00327C93">
        <w:t xml:space="preserve">      </w:t>
      </w:r>
      <w:r w:rsidRPr="00327C93">
        <w:t>«</w:t>
      </w:r>
      <w:r w:rsidR="00AB1E13" w:rsidRPr="00327C93">
        <w:t>2</w:t>
      </w:r>
      <w:r w:rsidR="008F0B9A">
        <w:t>5</w:t>
      </w:r>
      <w:r w:rsidR="00AC4F84" w:rsidRPr="00327C93">
        <w:t>»</w:t>
      </w:r>
      <w:r w:rsidRPr="00327C93">
        <w:t xml:space="preserve"> </w:t>
      </w:r>
      <w:r w:rsidR="00AB1E13" w:rsidRPr="00327C93">
        <w:t>июля</w:t>
      </w:r>
      <w:r w:rsidRPr="00327C93">
        <w:t xml:space="preserve"> 20</w:t>
      </w:r>
      <w:r w:rsidR="009066E2" w:rsidRPr="00327C93">
        <w:t>2</w:t>
      </w:r>
      <w:r w:rsidR="004A1BF1" w:rsidRPr="00327C93">
        <w:t>2</w:t>
      </w:r>
      <w:r w:rsidR="000212A2" w:rsidRPr="00327C93">
        <w:t xml:space="preserve"> </w:t>
      </w:r>
      <w:r w:rsidRPr="00327C93">
        <w:t xml:space="preserve"> г.</w:t>
      </w:r>
    </w:p>
    <w:p w14:paraId="782D7DA8" w14:textId="77777777" w:rsidR="00F41FE7" w:rsidRPr="00327C93" w:rsidRDefault="00F41FE7" w:rsidP="00FE7148"/>
    <w:p w14:paraId="730C3811" w14:textId="29C36B79" w:rsidR="00091B54" w:rsidRPr="00327C93" w:rsidRDefault="008F0B9A" w:rsidP="00091B54">
      <w:pPr>
        <w:ind w:left="709"/>
      </w:pPr>
      <w:r>
        <w:t xml:space="preserve"> </w:t>
      </w:r>
      <w:r w:rsidR="00091B54" w:rsidRPr="00327C93">
        <w:t xml:space="preserve">Заказчик: </w:t>
      </w:r>
      <w:r w:rsidR="005F0443" w:rsidRPr="00327C93">
        <w:t>АО</w:t>
      </w:r>
      <w:r w:rsidR="00091B54" w:rsidRPr="00327C93">
        <w:t xml:space="preserve"> «Почта России».</w:t>
      </w:r>
    </w:p>
    <w:p w14:paraId="62E2F4C2" w14:textId="70C012BD" w:rsidR="008F0B9A" w:rsidRDefault="00AB1E13" w:rsidP="008F0B9A">
      <w:pPr>
        <w:ind w:firstLine="720"/>
        <w:jc w:val="both"/>
      </w:pPr>
      <w:r w:rsidRPr="00327C93">
        <w:t xml:space="preserve"> </w:t>
      </w:r>
      <w:r w:rsidR="008F0B9A">
        <w:t xml:space="preserve">Наименование предмета открытого аукциона в электронной форме (далее – аукцион): Поставка угля для нужд УФПС Ярославской области. №SBR035-220014029700189/32211521286     </w:t>
      </w:r>
    </w:p>
    <w:p w14:paraId="37D4AB4A" w14:textId="77777777" w:rsidR="008F0B9A" w:rsidRDefault="008F0B9A" w:rsidP="008F0B9A">
      <w:pPr>
        <w:ind w:firstLine="720"/>
        <w:jc w:val="both"/>
      </w:pPr>
    </w:p>
    <w:p w14:paraId="0A5417D6" w14:textId="77777777" w:rsidR="008F0B9A" w:rsidRPr="008F0B9A" w:rsidRDefault="008F0B9A" w:rsidP="008F0B9A">
      <w:pPr>
        <w:ind w:firstLine="709"/>
        <w:jc w:val="both"/>
      </w:pPr>
      <w:r w:rsidRPr="008F0B9A">
        <w:t>Начальная (максимальная) цена договора: 2 762 500 (Два миллиона семьсот шестьдесят две тысячи пятьсот) рублей 00 копеек.</w:t>
      </w:r>
    </w:p>
    <w:p w14:paraId="572320E4" w14:textId="77777777" w:rsidR="008F0B9A" w:rsidRPr="008F0B9A" w:rsidRDefault="008F0B9A" w:rsidP="008F0B9A">
      <w:pPr>
        <w:ind w:firstLine="709"/>
        <w:jc w:val="both"/>
      </w:pPr>
    </w:p>
    <w:p w14:paraId="79B1B4D9" w14:textId="77777777" w:rsidR="008F0B9A" w:rsidRPr="008F0B9A" w:rsidRDefault="008F0B9A" w:rsidP="008F0B9A">
      <w:pPr>
        <w:ind w:firstLine="709"/>
        <w:jc w:val="both"/>
      </w:pPr>
      <w:r w:rsidRPr="008F0B9A">
        <w:t>Объем закупаемых товаров, работ, услуг, а также сроки исполнения договора указаны в закупочной документации.</w:t>
      </w:r>
    </w:p>
    <w:p w14:paraId="3173E9DC" w14:textId="77777777" w:rsidR="008F0B9A" w:rsidRPr="008F0B9A" w:rsidRDefault="008F0B9A" w:rsidP="008F0B9A">
      <w:pPr>
        <w:ind w:firstLine="720"/>
        <w:jc w:val="both"/>
      </w:pPr>
    </w:p>
    <w:p w14:paraId="46DF6EAB" w14:textId="77777777" w:rsidR="008F0B9A" w:rsidRPr="008F0B9A" w:rsidRDefault="008F0B9A" w:rsidP="008F0B9A">
      <w:pPr>
        <w:tabs>
          <w:tab w:val="left" w:pos="567"/>
        </w:tabs>
        <w:ind w:firstLine="709"/>
        <w:jc w:val="both"/>
      </w:pPr>
      <w:r w:rsidRPr="008F0B9A">
        <w:t xml:space="preserve">На заседании присутствовали следующие члены закупочной комиссии (далее – комиссия): </w:t>
      </w:r>
    </w:p>
    <w:p w14:paraId="04A5767C" w14:textId="77777777" w:rsidR="008F0B9A" w:rsidRPr="008F0B9A" w:rsidRDefault="008F0B9A" w:rsidP="008F0B9A">
      <w:pPr>
        <w:jc w:val="both"/>
      </w:pPr>
      <w:r w:rsidRPr="008F0B9A">
        <w:t>Председатель закупочной комиссии: Н.А Трубакова</w:t>
      </w:r>
    </w:p>
    <w:p w14:paraId="6FDA0F82" w14:textId="77777777" w:rsidR="008F0B9A" w:rsidRPr="008F0B9A" w:rsidRDefault="008F0B9A" w:rsidP="008F0B9A">
      <w:pPr>
        <w:jc w:val="both"/>
      </w:pPr>
      <w:r w:rsidRPr="008F0B9A">
        <w:t xml:space="preserve">Член комиссии: И.В.Козлова                                     </w:t>
      </w:r>
    </w:p>
    <w:p w14:paraId="1B91DD0C" w14:textId="77777777" w:rsidR="008F0B9A" w:rsidRPr="008F0B9A" w:rsidRDefault="008F0B9A" w:rsidP="008F0B9A">
      <w:pPr>
        <w:jc w:val="both"/>
      </w:pPr>
      <w:r w:rsidRPr="008F0B9A">
        <w:t xml:space="preserve">Член комиссии: А.Е. Хрипков                                          </w:t>
      </w:r>
    </w:p>
    <w:p w14:paraId="52B4E07A" w14:textId="77777777" w:rsidR="008F0B9A" w:rsidRPr="008F0B9A" w:rsidRDefault="008F0B9A" w:rsidP="008F0B9A">
      <w:pPr>
        <w:jc w:val="both"/>
      </w:pPr>
      <w:r w:rsidRPr="008F0B9A">
        <w:t xml:space="preserve">Член комиссии: Е.О.Суханова                                      </w:t>
      </w:r>
    </w:p>
    <w:p w14:paraId="00148E9A" w14:textId="77777777" w:rsidR="008F0B9A" w:rsidRPr="008F0B9A" w:rsidRDefault="008F0B9A" w:rsidP="008F0B9A">
      <w:pPr>
        <w:jc w:val="both"/>
      </w:pPr>
      <w:r w:rsidRPr="008F0B9A">
        <w:t>Секретарь комиссии: Ю.В. Чиусова</w:t>
      </w:r>
    </w:p>
    <w:p w14:paraId="2FAF5B19" w14:textId="77777777" w:rsidR="008F0B9A" w:rsidRPr="008F0B9A" w:rsidRDefault="008F0B9A" w:rsidP="008F0B9A">
      <w:pPr>
        <w:jc w:val="both"/>
      </w:pPr>
    </w:p>
    <w:p w14:paraId="338ADDB3" w14:textId="585BEC15" w:rsidR="008F0B9A" w:rsidRPr="008F0B9A" w:rsidRDefault="008F0B9A" w:rsidP="008F0B9A">
      <w:pPr>
        <w:ind w:firstLine="720"/>
        <w:jc w:val="both"/>
      </w:pPr>
      <w:r w:rsidRPr="008F0B9A">
        <w:t>Кворум имеется.</w:t>
      </w:r>
    </w:p>
    <w:p w14:paraId="7167E0E2" w14:textId="77777777" w:rsidR="008F0B9A" w:rsidRPr="008F0B9A" w:rsidRDefault="008F0B9A" w:rsidP="008F0B9A">
      <w:pPr>
        <w:numPr>
          <w:ilvl w:val="0"/>
          <w:numId w:val="2"/>
        </w:numPr>
        <w:tabs>
          <w:tab w:val="left" w:pos="993"/>
        </w:tabs>
        <w:spacing w:after="160" w:line="259" w:lineRule="auto"/>
        <w:ind w:firstLine="720"/>
        <w:contextualSpacing/>
        <w:jc w:val="both"/>
      </w:pPr>
      <w:r w:rsidRPr="008F0B9A">
        <w:t>До окончания срока подачи заявок на участие в аукционе было подано 2 (две) заявки</w:t>
      </w:r>
      <w:r w:rsidRPr="008F0B9A">
        <w:rPr>
          <w:i/>
        </w:rPr>
        <w:t>: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Layout w:type="fixed"/>
        <w:tblLook w:val="04A0" w:firstRow="1" w:lastRow="0" w:firstColumn="1" w:lastColumn="0" w:noHBand="0" w:noVBand="1"/>
      </w:tblPr>
      <w:tblGrid>
        <w:gridCol w:w="1384"/>
        <w:gridCol w:w="3402"/>
        <w:gridCol w:w="4457"/>
      </w:tblGrid>
      <w:tr w:rsidR="008F0B9A" w:rsidRPr="008F0B9A" w14:paraId="49A3EE6A" w14:textId="77777777" w:rsidTr="00DE7A8F">
        <w:trPr>
          <w:trHeight w:val="310"/>
        </w:trPr>
        <w:tc>
          <w:tcPr>
            <w:tcW w:w="1384" w:type="dxa"/>
            <w:shd w:val="clear" w:color="auto" w:fill="FFFFFF" w:themeFill="background1"/>
          </w:tcPr>
          <w:p w14:paraId="392B3B88" w14:textId="77777777" w:rsidR="008F0B9A" w:rsidRPr="008F0B9A" w:rsidRDefault="008F0B9A" w:rsidP="008F0B9A">
            <w:pPr>
              <w:jc w:val="center"/>
            </w:pPr>
            <w:r w:rsidRPr="008F0B9A">
              <w:t>№ п/п</w:t>
            </w:r>
          </w:p>
          <w:p w14:paraId="4A97ACF1" w14:textId="77777777" w:rsidR="008F0B9A" w:rsidRPr="008F0B9A" w:rsidRDefault="008F0B9A" w:rsidP="008F0B9A">
            <w:pPr>
              <w:jc w:val="center"/>
            </w:pPr>
          </w:p>
        </w:tc>
        <w:tc>
          <w:tcPr>
            <w:tcW w:w="3402" w:type="dxa"/>
            <w:shd w:val="clear" w:color="auto" w:fill="FFFFFF" w:themeFill="background1"/>
          </w:tcPr>
          <w:p w14:paraId="37D27FE7" w14:textId="77777777" w:rsidR="008F0B9A" w:rsidRPr="008F0B9A" w:rsidRDefault="008F0B9A" w:rsidP="008F0B9A">
            <w:pPr>
              <w:jc w:val="center"/>
            </w:pPr>
            <w:r w:rsidRPr="008F0B9A">
              <w:t>Номер заявки, присвоенный электронной площадкой</w:t>
            </w:r>
          </w:p>
        </w:tc>
        <w:tc>
          <w:tcPr>
            <w:tcW w:w="4457" w:type="dxa"/>
            <w:shd w:val="clear" w:color="auto" w:fill="FFFFFF" w:themeFill="background1"/>
          </w:tcPr>
          <w:p w14:paraId="21819F68" w14:textId="77777777" w:rsidR="008F0B9A" w:rsidRPr="008F0B9A" w:rsidRDefault="008F0B9A" w:rsidP="008F0B9A">
            <w:pPr>
              <w:jc w:val="center"/>
            </w:pPr>
            <w:r w:rsidRPr="008F0B9A">
              <w:t>Дата и время регистрации заявки</w:t>
            </w:r>
          </w:p>
          <w:p w14:paraId="04CD0E22" w14:textId="77777777" w:rsidR="008F0B9A" w:rsidRPr="008F0B9A" w:rsidRDefault="008F0B9A" w:rsidP="008F0B9A">
            <w:pPr>
              <w:jc w:val="center"/>
              <w:rPr>
                <w:i/>
                <w:strike/>
              </w:rPr>
            </w:pPr>
          </w:p>
        </w:tc>
      </w:tr>
      <w:tr w:rsidR="008F0B9A" w:rsidRPr="008F0B9A" w14:paraId="0D094EC5" w14:textId="77777777" w:rsidTr="00DE7A8F">
        <w:trPr>
          <w:trHeight w:val="310"/>
        </w:trPr>
        <w:tc>
          <w:tcPr>
            <w:tcW w:w="1384" w:type="dxa"/>
            <w:shd w:val="clear" w:color="auto" w:fill="FFFFFF" w:themeFill="background1"/>
          </w:tcPr>
          <w:p w14:paraId="30FE3DF6" w14:textId="77777777" w:rsidR="008F0B9A" w:rsidRPr="008F0B9A" w:rsidRDefault="008F0B9A" w:rsidP="008F0B9A">
            <w:r w:rsidRPr="008F0B9A"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14:paraId="249BDDF6" w14:textId="77777777" w:rsidR="008F0B9A" w:rsidRPr="008F0B9A" w:rsidRDefault="008F0B9A" w:rsidP="008F0B9A">
            <w:r w:rsidRPr="008F0B9A">
              <w:t>4043</w:t>
            </w:r>
          </w:p>
        </w:tc>
        <w:tc>
          <w:tcPr>
            <w:tcW w:w="4457" w:type="dxa"/>
            <w:shd w:val="clear" w:color="auto" w:fill="FFFFFF" w:themeFill="background1"/>
          </w:tcPr>
          <w:p w14:paraId="0A9EE6CF" w14:textId="77777777" w:rsidR="008F0B9A" w:rsidRPr="008F0B9A" w:rsidRDefault="008F0B9A" w:rsidP="008F0B9A">
            <w:r w:rsidRPr="008F0B9A">
              <w:t>18.07.2022 15:48:02</w:t>
            </w:r>
          </w:p>
        </w:tc>
      </w:tr>
      <w:tr w:rsidR="008F0B9A" w:rsidRPr="008F0B9A" w14:paraId="305178CA" w14:textId="77777777" w:rsidTr="00DE7A8F">
        <w:trPr>
          <w:trHeight w:val="310"/>
        </w:trPr>
        <w:tc>
          <w:tcPr>
            <w:tcW w:w="1384" w:type="dxa"/>
            <w:shd w:val="clear" w:color="auto" w:fill="FFFFFF" w:themeFill="background1"/>
          </w:tcPr>
          <w:p w14:paraId="391F9E8E" w14:textId="77777777" w:rsidR="008F0B9A" w:rsidRPr="008F0B9A" w:rsidRDefault="008F0B9A" w:rsidP="008F0B9A">
            <w:r w:rsidRPr="008F0B9A"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14:paraId="0D126FE7" w14:textId="77777777" w:rsidR="008F0B9A" w:rsidRPr="008F0B9A" w:rsidRDefault="008F0B9A" w:rsidP="008F0B9A">
            <w:r w:rsidRPr="008F0B9A">
              <w:t>155</w:t>
            </w:r>
          </w:p>
        </w:tc>
        <w:tc>
          <w:tcPr>
            <w:tcW w:w="4457" w:type="dxa"/>
            <w:shd w:val="clear" w:color="auto" w:fill="FFFFFF" w:themeFill="background1"/>
          </w:tcPr>
          <w:p w14:paraId="175B9AE1" w14:textId="77777777" w:rsidR="008F0B9A" w:rsidRPr="008F0B9A" w:rsidRDefault="008F0B9A" w:rsidP="008F0B9A">
            <w:r w:rsidRPr="008F0B9A">
              <w:t>19.07.2022 14:58:06</w:t>
            </w:r>
          </w:p>
        </w:tc>
      </w:tr>
    </w:tbl>
    <w:p w14:paraId="1B4AC4DE" w14:textId="4586A6F0" w:rsidR="001C6DF2" w:rsidRPr="00327C93" w:rsidRDefault="001C6DF2" w:rsidP="001C6DF2">
      <w:pPr>
        <w:tabs>
          <w:tab w:val="left" w:pos="567"/>
        </w:tabs>
        <w:ind w:firstLine="709"/>
        <w:jc w:val="both"/>
      </w:pPr>
    </w:p>
    <w:p w14:paraId="20E33C2D" w14:textId="1820366C" w:rsidR="00C701F9" w:rsidRPr="00327C93" w:rsidRDefault="008F0B9A" w:rsidP="008F0B9A">
      <w:pPr>
        <w:tabs>
          <w:tab w:val="left" w:pos="709"/>
          <w:tab w:val="left" w:pos="851"/>
          <w:tab w:val="left" w:pos="993"/>
        </w:tabs>
        <w:jc w:val="both"/>
      </w:pPr>
      <w:r>
        <w:t xml:space="preserve">                  </w:t>
      </w:r>
      <w:r w:rsidR="00C701F9" w:rsidRPr="00327C93">
        <w:t>2.Результаты рассмотрения вторых частей заявок комиссией: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842"/>
        <w:gridCol w:w="1843"/>
        <w:gridCol w:w="1276"/>
        <w:gridCol w:w="1843"/>
      </w:tblGrid>
      <w:tr w:rsidR="00C701F9" w:rsidRPr="00327C93" w14:paraId="104ABE67" w14:textId="77777777" w:rsidTr="001831A2">
        <w:trPr>
          <w:trHeight w:val="1922"/>
        </w:trPr>
        <w:tc>
          <w:tcPr>
            <w:tcW w:w="1560" w:type="dxa"/>
            <w:shd w:val="clear" w:color="auto" w:fill="auto"/>
          </w:tcPr>
          <w:p w14:paraId="4888422B" w14:textId="77777777" w:rsidR="00C701F9" w:rsidRPr="00327C93" w:rsidRDefault="00C701F9" w:rsidP="001831A2">
            <w:pPr>
              <w:jc w:val="center"/>
            </w:pPr>
            <w:r w:rsidRPr="00327C93">
              <w:t xml:space="preserve">Порядковый номер (место) заявки </w:t>
            </w:r>
            <w:r w:rsidRPr="00327C93">
              <w:br/>
            </w:r>
            <w:r w:rsidRPr="00327C93">
              <w:rPr>
                <w:i/>
              </w:rPr>
              <w:t>(в порядке уменьшения степени выгодности)</w:t>
            </w:r>
          </w:p>
        </w:tc>
        <w:tc>
          <w:tcPr>
            <w:tcW w:w="1701" w:type="dxa"/>
          </w:tcPr>
          <w:p w14:paraId="2E5F51D3" w14:textId="77777777" w:rsidR="00C701F9" w:rsidRPr="00327C93" w:rsidRDefault="00C701F9" w:rsidP="001831A2">
            <w:pPr>
              <w:jc w:val="center"/>
            </w:pPr>
            <w:r w:rsidRPr="00327C93">
              <w:t>Номер заявки, присвоенный электронной площадкой</w:t>
            </w:r>
          </w:p>
        </w:tc>
        <w:tc>
          <w:tcPr>
            <w:tcW w:w="1842" w:type="dxa"/>
            <w:shd w:val="clear" w:color="auto" w:fill="auto"/>
          </w:tcPr>
          <w:p w14:paraId="19D2DC34" w14:textId="77777777" w:rsidR="00C701F9" w:rsidRPr="00327C93" w:rsidRDefault="00C701F9" w:rsidP="001831A2">
            <w:pPr>
              <w:jc w:val="center"/>
            </w:pPr>
            <w:r w:rsidRPr="00327C93">
              <w:t>Дата и время регистрации заявки (ценового предложения)</w:t>
            </w:r>
          </w:p>
          <w:p w14:paraId="4956747B" w14:textId="77777777" w:rsidR="00C701F9" w:rsidRPr="00327C93" w:rsidRDefault="00C701F9" w:rsidP="001831A2">
            <w:pPr>
              <w:jc w:val="center"/>
              <w:rPr>
                <w:i/>
                <w:strike/>
              </w:rPr>
            </w:pPr>
          </w:p>
        </w:tc>
        <w:tc>
          <w:tcPr>
            <w:tcW w:w="1843" w:type="dxa"/>
          </w:tcPr>
          <w:p w14:paraId="14BF785D" w14:textId="77777777" w:rsidR="00C701F9" w:rsidRPr="00327C93" w:rsidRDefault="00C701F9" w:rsidP="001831A2">
            <w:pPr>
              <w:jc w:val="center"/>
            </w:pPr>
            <w:r w:rsidRPr="00327C93">
              <w:t>Решение комиссии (Соответствует / Не соответствует (отклонена)</w:t>
            </w:r>
          </w:p>
        </w:tc>
        <w:tc>
          <w:tcPr>
            <w:tcW w:w="1276" w:type="dxa"/>
            <w:shd w:val="clear" w:color="auto" w:fill="auto"/>
          </w:tcPr>
          <w:p w14:paraId="10794DEC" w14:textId="77777777" w:rsidR="00C701F9" w:rsidRPr="00327C93" w:rsidRDefault="00C701F9" w:rsidP="001831A2">
            <w:pPr>
              <w:jc w:val="center"/>
            </w:pPr>
            <w:r w:rsidRPr="00327C93">
              <w:t xml:space="preserve">Состояние заявки </w:t>
            </w:r>
          </w:p>
        </w:tc>
        <w:tc>
          <w:tcPr>
            <w:tcW w:w="1843" w:type="dxa"/>
          </w:tcPr>
          <w:p w14:paraId="18AF0AD0" w14:textId="77777777" w:rsidR="00C701F9" w:rsidRPr="00327C93" w:rsidRDefault="00C701F9" w:rsidP="001831A2">
            <w:pPr>
              <w:jc w:val="center"/>
            </w:pPr>
            <w:r w:rsidRPr="00327C93">
              <w:t>Информация о ценовом предложении (руб)</w:t>
            </w:r>
          </w:p>
          <w:p w14:paraId="0E3E8A42" w14:textId="77777777" w:rsidR="00C701F9" w:rsidRPr="00327C93" w:rsidRDefault="00C701F9" w:rsidP="001831A2">
            <w:pPr>
              <w:jc w:val="center"/>
              <w:rPr>
                <w:i/>
              </w:rPr>
            </w:pPr>
            <w:r w:rsidRPr="00327C93">
              <w:rPr>
                <w:i/>
              </w:rPr>
              <w:t>(сумма цифрами)</w:t>
            </w:r>
          </w:p>
        </w:tc>
      </w:tr>
      <w:tr w:rsidR="00C701F9" w:rsidRPr="00327C93" w14:paraId="6756C4EB" w14:textId="77777777" w:rsidTr="001831A2">
        <w:trPr>
          <w:trHeight w:val="585"/>
        </w:trPr>
        <w:tc>
          <w:tcPr>
            <w:tcW w:w="1560" w:type="dxa"/>
            <w:shd w:val="clear" w:color="auto" w:fill="auto"/>
          </w:tcPr>
          <w:p w14:paraId="1E772048" w14:textId="77777777" w:rsidR="00C701F9" w:rsidRPr="00327C93" w:rsidRDefault="00C701F9" w:rsidP="001831A2">
            <w:pPr>
              <w:rPr>
                <w:lang w:val="en-US"/>
              </w:rPr>
            </w:pPr>
            <w:r w:rsidRPr="00327C93">
              <w:rPr>
                <w:lang w:val="en-US"/>
              </w:rPr>
              <w:t>1</w:t>
            </w:r>
          </w:p>
        </w:tc>
        <w:tc>
          <w:tcPr>
            <w:tcW w:w="1701" w:type="dxa"/>
          </w:tcPr>
          <w:p w14:paraId="5B1E19BC" w14:textId="4787F1B2" w:rsidR="00C701F9" w:rsidRPr="00327C93" w:rsidRDefault="008F0B9A" w:rsidP="001831A2">
            <w:r>
              <w:t>4043</w:t>
            </w:r>
          </w:p>
        </w:tc>
        <w:tc>
          <w:tcPr>
            <w:tcW w:w="1842" w:type="dxa"/>
            <w:shd w:val="clear" w:color="auto" w:fill="auto"/>
          </w:tcPr>
          <w:p w14:paraId="2CCE2840" w14:textId="4192323F" w:rsidR="00C701F9" w:rsidRPr="00327C93" w:rsidRDefault="008F0B9A" w:rsidP="001831A2">
            <w:pPr>
              <w:spacing w:line="254" w:lineRule="auto"/>
            </w:pPr>
            <w:r>
              <w:t>18.07.2022 15:48:02</w:t>
            </w:r>
          </w:p>
        </w:tc>
        <w:tc>
          <w:tcPr>
            <w:tcW w:w="1843" w:type="dxa"/>
          </w:tcPr>
          <w:p w14:paraId="7BEAE8C0" w14:textId="77777777" w:rsidR="00C701F9" w:rsidRPr="00327C93" w:rsidRDefault="00C701F9" w:rsidP="001831A2">
            <w:r w:rsidRPr="00327C93">
              <w:t xml:space="preserve">Соответствует </w:t>
            </w:r>
          </w:p>
        </w:tc>
        <w:tc>
          <w:tcPr>
            <w:tcW w:w="1276" w:type="dxa"/>
            <w:shd w:val="clear" w:color="auto" w:fill="auto"/>
          </w:tcPr>
          <w:p w14:paraId="7DF01538" w14:textId="77777777" w:rsidR="00C701F9" w:rsidRPr="00327C93" w:rsidRDefault="00C701F9" w:rsidP="001831A2">
            <w:pPr>
              <w:ind w:left="-113" w:right="-102"/>
            </w:pPr>
            <w:r w:rsidRPr="00327C93">
              <w:t>Участник торгов</w:t>
            </w:r>
          </w:p>
        </w:tc>
        <w:tc>
          <w:tcPr>
            <w:tcW w:w="1843" w:type="dxa"/>
          </w:tcPr>
          <w:p w14:paraId="7E6AEEC4" w14:textId="05A42AEE" w:rsidR="00C701F9" w:rsidRPr="00327C93" w:rsidRDefault="008F0B9A" w:rsidP="001831A2">
            <w:r>
              <w:t>2 748 687,50</w:t>
            </w:r>
          </w:p>
        </w:tc>
      </w:tr>
      <w:tr w:rsidR="00C701F9" w:rsidRPr="00327C93" w14:paraId="7586EC02" w14:textId="77777777" w:rsidTr="001831A2">
        <w:trPr>
          <w:trHeight w:val="310"/>
        </w:trPr>
        <w:tc>
          <w:tcPr>
            <w:tcW w:w="1560" w:type="dxa"/>
            <w:shd w:val="clear" w:color="auto" w:fill="auto"/>
          </w:tcPr>
          <w:p w14:paraId="06CD64FC" w14:textId="77777777" w:rsidR="00C701F9" w:rsidRPr="00327C93" w:rsidRDefault="00C701F9" w:rsidP="001831A2">
            <w:r w:rsidRPr="00327C93">
              <w:t>2</w:t>
            </w:r>
          </w:p>
        </w:tc>
        <w:tc>
          <w:tcPr>
            <w:tcW w:w="1701" w:type="dxa"/>
          </w:tcPr>
          <w:p w14:paraId="10A7C375" w14:textId="514AC455" w:rsidR="00C701F9" w:rsidRPr="00327C93" w:rsidRDefault="008F0B9A" w:rsidP="001831A2">
            <w:r>
              <w:t>155</w:t>
            </w:r>
          </w:p>
        </w:tc>
        <w:tc>
          <w:tcPr>
            <w:tcW w:w="1842" w:type="dxa"/>
            <w:shd w:val="clear" w:color="auto" w:fill="auto"/>
          </w:tcPr>
          <w:p w14:paraId="0F0223EB" w14:textId="7EC6CCA8" w:rsidR="00C701F9" w:rsidRPr="00327C93" w:rsidRDefault="00AB1E13" w:rsidP="008F0B9A">
            <w:pPr>
              <w:ind w:right="-106"/>
            </w:pPr>
            <w:r w:rsidRPr="00327C93">
              <w:t xml:space="preserve">19.07.2022 </w:t>
            </w:r>
            <w:r w:rsidR="008F0B9A">
              <w:t>14:58:06</w:t>
            </w:r>
          </w:p>
        </w:tc>
        <w:tc>
          <w:tcPr>
            <w:tcW w:w="1843" w:type="dxa"/>
          </w:tcPr>
          <w:p w14:paraId="60289BA0" w14:textId="7125C77E" w:rsidR="00C701F9" w:rsidRPr="00327C93" w:rsidRDefault="00C701F9" w:rsidP="001831A2"/>
        </w:tc>
        <w:tc>
          <w:tcPr>
            <w:tcW w:w="1276" w:type="dxa"/>
            <w:shd w:val="clear" w:color="auto" w:fill="auto"/>
          </w:tcPr>
          <w:p w14:paraId="10E73E3E" w14:textId="1B02ABC2" w:rsidR="00C701F9" w:rsidRPr="00327C93" w:rsidRDefault="008F0B9A" w:rsidP="001831A2">
            <w:pPr>
              <w:ind w:left="-113" w:right="-102"/>
            </w:pPr>
            <w:r>
              <w:t>Не участвовала в торгах</w:t>
            </w:r>
          </w:p>
        </w:tc>
        <w:tc>
          <w:tcPr>
            <w:tcW w:w="1843" w:type="dxa"/>
          </w:tcPr>
          <w:p w14:paraId="124B8055" w14:textId="120C703D" w:rsidR="00C701F9" w:rsidRPr="00327C93" w:rsidRDefault="00C701F9" w:rsidP="001831A2"/>
        </w:tc>
      </w:tr>
    </w:tbl>
    <w:p w14:paraId="30CBABC9" w14:textId="7C3E3640" w:rsidR="00AB1E13" w:rsidRPr="00327C93" w:rsidRDefault="00480132" w:rsidP="00480132">
      <w:pPr>
        <w:jc w:val="both"/>
      </w:pPr>
      <w:r w:rsidRPr="00327C93">
        <w:t xml:space="preserve">  </w:t>
      </w:r>
    </w:p>
    <w:p w14:paraId="7CEA0A3C" w14:textId="77777777" w:rsidR="00AB1E13" w:rsidRPr="00327C93" w:rsidRDefault="00AB1E13" w:rsidP="00480132">
      <w:pPr>
        <w:jc w:val="both"/>
      </w:pPr>
    </w:p>
    <w:p w14:paraId="14F9F250" w14:textId="77777777" w:rsidR="00AB1E13" w:rsidRPr="00327C93" w:rsidRDefault="00AB1E13" w:rsidP="00480132">
      <w:pPr>
        <w:jc w:val="both"/>
      </w:pPr>
    </w:p>
    <w:p w14:paraId="7B7B6F06" w14:textId="11E4E38A" w:rsidR="00BD4B8D" w:rsidRPr="00327C93" w:rsidRDefault="00480132" w:rsidP="00480132">
      <w:pPr>
        <w:jc w:val="both"/>
      </w:pPr>
      <w:r w:rsidRPr="00327C93">
        <w:t xml:space="preserve">      </w:t>
      </w:r>
      <w:r w:rsidR="00141BAE" w:rsidRPr="00327C93">
        <w:t>Решение членов комиссии: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268"/>
        <w:gridCol w:w="2127"/>
        <w:gridCol w:w="3402"/>
      </w:tblGrid>
      <w:tr w:rsidR="00BD4B8D" w:rsidRPr="00327C93" w14:paraId="4B77DF9A" w14:textId="77777777" w:rsidTr="00BD4B8D"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A9AE893" w14:textId="77777777" w:rsidR="00BD4B8D" w:rsidRPr="00327C93" w:rsidRDefault="00BD4B8D" w:rsidP="00BD4B8D">
            <w:pPr>
              <w:jc w:val="center"/>
            </w:pPr>
            <w:r w:rsidRPr="00327C93">
              <w:lastRenderedPageBreak/>
              <w:t>Номер заявки, присвоенный электронной площадкой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</w:tcPr>
          <w:p w14:paraId="03D92B45" w14:textId="77777777" w:rsidR="00BD4B8D" w:rsidRPr="00327C93" w:rsidRDefault="00BD4B8D" w:rsidP="00BD4B8D">
            <w:pPr>
              <w:jc w:val="center"/>
            </w:pPr>
            <w:r w:rsidRPr="00327C93">
              <w:t>Решение каждого члена комиссии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D5D9DB4" w14:textId="77777777" w:rsidR="00BD4B8D" w:rsidRPr="00327C93" w:rsidRDefault="00BD4B8D" w:rsidP="00BD4B8D">
            <w:pPr>
              <w:jc w:val="center"/>
            </w:pPr>
            <w:r w:rsidRPr="00327C93">
              <w:t>Основание для решения</w:t>
            </w:r>
          </w:p>
        </w:tc>
      </w:tr>
      <w:tr w:rsidR="00327C93" w:rsidRPr="00327C93" w14:paraId="647AF189" w14:textId="77777777" w:rsidTr="001831A2">
        <w:trPr>
          <w:trHeight w:val="4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A70F2C" w14:textId="77777777" w:rsidR="00327C93" w:rsidRPr="00327C93" w:rsidRDefault="00327C93" w:rsidP="001831A2">
            <w:pPr>
              <w:rPr>
                <w:lang w:val="en-US"/>
              </w:rPr>
            </w:pPr>
          </w:p>
          <w:p w14:paraId="3AFDBB50" w14:textId="39490918" w:rsidR="00327C93" w:rsidRPr="00327C93" w:rsidRDefault="008F0B9A" w:rsidP="001831A2">
            <w:r>
              <w:t>4043</w:t>
            </w:r>
          </w:p>
        </w:tc>
        <w:tc>
          <w:tcPr>
            <w:tcW w:w="2268" w:type="dxa"/>
          </w:tcPr>
          <w:p w14:paraId="3307CBF9" w14:textId="77777777" w:rsidR="00327C93" w:rsidRPr="00327C93" w:rsidRDefault="00327C93" w:rsidP="001831A2">
            <w:pPr>
              <w:jc w:val="both"/>
            </w:pPr>
            <w:r w:rsidRPr="00327C93">
              <w:t>Трубакова Н.А.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D61D" w14:textId="77777777" w:rsidR="00327C93" w:rsidRPr="00327C93" w:rsidRDefault="00327C93" w:rsidP="001831A2">
            <w:r w:rsidRPr="00327C93">
              <w:t>Соответствует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AAFB64" w14:textId="77777777" w:rsidR="00327C93" w:rsidRPr="00327C93" w:rsidRDefault="00327C93" w:rsidP="001831A2">
            <w:pPr>
              <w:outlineLvl w:val="0"/>
              <w:rPr>
                <w:i/>
              </w:rPr>
            </w:pPr>
            <w:r w:rsidRPr="00327C93">
              <w:rPr>
                <w:i/>
              </w:rPr>
              <w:t>Вторая часть заявки соответствует требованиям документации.</w:t>
            </w:r>
          </w:p>
        </w:tc>
      </w:tr>
      <w:tr w:rsidR="00327C93" w:rsidRPr="00327C93" w14:paraId="109CD854" w14:textId="77777777" w:rsidTr="001831A2">
        <w:trPr>
          <w:trHeight w:val="3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90F62D" w14:textId="77777777" w:rsidR="00327C93" w:rsidRPr="00327C93" w:rsidRDefault="00327C93" w:rsidP="001831A2"/>
        </w:tc>
        <w:tc>
          <w:tcPr>
            <w:tcW w:w="2268" w:type="dxa"/>
          </w:tcPr>
          <w:p w14:paraId="6340FB48" w14:textId="77777777" w:rsidR="00327C93" w:rsidRPr="00327C93" w:rsidRDefault="00327C93" w:rsidP="001831A2">
            <w:pPr>
              <w:jc w:val="both"/>
            </w:pPr>
            <w:r w:rsidRPr="00327C93">
              <w:t>Суханова Е.О.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D851" w14:textId="77777777" w:rsidR="00327C93" w:rsidRPr="00327C93" w:rsidRDefault="00327C93" w:rsidP="001831A2">
            <w:r w:rsidRPr="00327C93">
              <w:t>Соответствует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1B6921" w14:textId="77777777" w:rsidR="00327C93" w:rsidRPr="00327C93" w:rsidRDefault="00327C93" w:rsidP="001831A2">
            <w:pPr>
              <w:outlineLvl w:val="0"/>
              <w:rPr>
                <w:i/>
              </w:rPr>
            </w:pPr>
          </w:p>
        </w:tc>
      </w:tr>
      <w:tr w:rsidR="00327C93" w:rsidRPr="00327C93" w14:paraId="6587F6CB" w14:textId="77777777" w:rsidTr="001831A2">
        <w:trPr>
          <w:trHeight w:val="3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23D0FA" w14:textId="77777777" w:rsidR="00327C93" w:rsidRPr="00327C93" w:rsidRDefault="00327C93" w:rsidP="001831A2"/>
        </w:tc>
        <w:tc>
          <w:tcPr>
            <w:tcW w:w="2268" w:type="dxa"/>
          </w:tcPr>
          <w:p w14:paraId="3514E515" w14:textId="77777777" w:rsidR="00327C93" w:rsidRPr="00327C93" w:rsidRDefault="00327C93" w:rsidP="001831A2">
            <w:pPr>
              <w:jc w:val="both"/>
            </w:pPr>
            <w:r w:rsidRPr="00327C93">
              <w:t>Козлова И.В.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1D95" w14:textId="77777777" w:rsidR="00327C93" w:rsidRPr="00327C93" w:rsidRDefault="00327C93" w:rsidP="001831A2">
            <w:r w:rsidRPr="00327C93">
              <w:t>Соответствует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CDDDB" w14:textId="77777777" w:rsidR="00327C93" w:rsidRPr="00327C93" w:rsidRDefault="00327C93" w:rsidP="001831A2">
            <w:pPr>
              <w:outlineLvl w:val="0"/>
              <w:rPr>
                <w:i/>
              </w:rPr>
            </w:pPr>
          </w:p>
        </w:tc>
      </w:tr>
      <w:tr w:rsidR="00327C93" w:rsidRPr="00327C93" w14:paraId="7B5E7ADE" w14:textId="77777777" w:rsidTr="001831A2">
        <w:trPr>
          <w:trHeight w:val="3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42CB27" w14:textId="77777777" w:rsidR="00327C93" w:rsidRPr="00327C93" w:rsidRDefault="00327C93" w:rsidP="001831A2"/>
        </w:tc>
        <w:tc>
          <w:tcPr>
            <w:tcW w:w="2268" w:type="dxa"/>
          </w:tcPr>
          <w:p w14:paraId="0D785151" w14:textId="77777777" w:rsidR="00327C93" w:rsidRPr="00327C93" w:rsidRDefault="00327C93" w:rsidP="001831A2">
            <w:pPr>
              <w:jc w:val="both"/>
            </w:pPr>
            <w:r w:rsidRPr="00327C93">
              <w:t>Хрипков А.Е.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421A" w14:textId="77777777" w:rsidR="00327C93" w:rsidRPr="00327C93" w:rsidRDefault="00327C93" w:rsidP="001831A2">
            <w:r w:rsidRPr="00327C93">
              <w:t>Соответствует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8C9B1" w14:textId="77777777" w:rsidR="00327C93" w:rsidRPr="00327C93" w:rsidRDefault="00327C93" w:rsidP="001831A2">
            <w:pPr>
              <w:outlineLvl w:val="0"/>
              <w:rPr>
                <w:i/>
              </w:rPr>
            </w:pPr>
          </w:p>
        </w:tc>
      </w:tr>
      <w:tr w:rsidR="00327C93" w:rsidRPr="00327C93" w14:paraId="2E77CEC8" w14:textId="77777777" w:rsidTr="001831A2">
        <w:trPr>
          <w:trHeight w:val="23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72C582" w14:textId="77777777" w:rsidR="00327C93" w:rsidRPr="00327C93" w:rsidRDefault="00327C93" w:rsidP="001831A2"/>
        </w:tc>
        <w:tc>
          <w:tcPr>
            <w:tcW w:w="2268" w:type="dxa"/>
          </w:tcPr>
          <w:p w14:paraId="290FC16D" w14:textId="4CB93759" w:rsidR="00327C93" w:rsidRPr="00327C93" w:rsidRDefault="00327C93" w:rsidP="001831A2">
            <w:pPr>
              <w:jc w:val="both"/>
            </w:pPr>
            <w:r w:rsidRPr="00327C93">
              <w:t>Чиусова Ю.В.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4B16" w14:textId="3030B8FC" w:rsidR="00327C93" w:rsidRPr="00327C93" w:rsidRDefault="00327C93" w:rsidP="001831A2">
            <w:r w:rsidRPr="00327C93">
              <w:t>Соответствует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978B0" w14:textId="77777777" w:rsidR="00327C93" w:rsidRPr="00327C93" w:rsidRDefault="00327C93" w:rsidP="001831A2">
            <w:pPr>
              <w:outlineLvl w:val="0"/>
              <w:rPr>
                <w:i/>
              </w:rPr>
            </w:pPr>
          </w:p>
        </w:tc>
      </w:tr>
    </w:tbl>
    <w:p w14:paraId="11E0AC59" w14:textId="77777777" w:rsidR="00BD4B8D" w:rsidRPr="00327C93" w:rsidRDefault="00BD4B8D" w:rsidP="00BD4B8D">
      <w:pPr>
        <w:ind w:firstLine="709"/>
        <w:jc w:val="both"/>
        <w:rPr>
          <w:rFonts w:eastAsia="Calibri"/>
        </w:rPr>
      </w:pPr>
    </w:p>
    <w:p w14:paraId="03699F58" w14:textId="088E489D" w:rsidR="001C6DF2" w:rsidRPr="00327C93" w:rsidRDefault="001C6DF2" w:rsidP="006061C4">
      <w:pPr>
        <w:ind w:firstLine="709"/>
        <w:jc w:val="both"/>
      </w:pPr>
    </w:p>
    <w:p w14:paraId="02F2957C" w14:textId="77777777" w:rsidR="008F0B9A" w:rsidRPr="008F0B9A" w:rsidRDefault="000F2ECB" w:rsidP="008F0B9A">
      <w:pPr>
        <w:ind w:firstLine="709"/>
        <w:jc w:val="both"/>
      </w:pPr>
      <w:r w:rsidRPr="00327C93">
        <w:t>3.</w:t>
      </w:r>
      <w:r w:rsidR="00327C93" w:rsidRPr="00327C93">
        <w:t xml:space="preserve"> </w:t>
      </w:r>
      <w:r w:rsidR="008F0B9A" w:rsidRPr="008F0B9A">
        <w:t xml:space="preserve">В связи с тем, что только один участник подал предложение о цене договора и на рассмотрение поступила только одна вторая часть заявки, которая была признана соответствующей требованиям документации об аукционе, в соответствии с пп. «б» </w:t>
      </w:r>
      <w:r w:rsidR="008F0B9A" w:rsidRPr="008F0B9A">
        <w:br/>
        <w:t>ч. 6.6.2 ст. 6.6 Положения о закупке товаров, работ, услуг для нужд АО «Почта России» (далее – Положение о закупке) (</w:t>
      </w:r>
      <w:r w:rsidR="008F0B9A" w:rsidRPr="008F0B9A">
        <w:rPr>
          <w:bCs/>
        </w:rPr>
        <w:t xml:space="preserve">пп «в» п. 34 раздела </w:t>
      </w:r>
      <w:r w:rsidR="008F0B9A" w:rsidRPr="008F0B9A">
        <w:rPr>
          <w:bCs/>
          <w:lang w:val="en-US"/>
        </w:rPr>
        <w:t>VII</w:t>
      </w:r>
      <w:r w:rsidR="008F0B9A" w:rsidRPr="008F0B9A">
        <w:rPr>
          <w:bCs/>
        </w:rPr>
        <w:t xml:space="preserve">  Положения о размещении в ЕИС информации о закупке, утвержденного постановлением Правительства РФ от 10.09.2012 № 908</w:t>
      </w:r>
      <w:r w:rsidR="008F0B9A" w:rsidRPr="008F0B9A">
        <w:t xml:space="preserve">) аукцион признается несостоявшимся.  </w:t>
      </w:r>
    </w:p>
    <w:p w14:paraId="75F6810D" w14:textId="77777777" w:rsidR="008F0B9A" w:rsidRDefault="008F0B9A" w:rsidP="008F0B9A">
      <w:pPr>
        <w:tabs>
          <w:tab w:val="left" w:pos="993"/>
        </w:tabs>
        <w:jc w:val="both"/>
        <w:rPr>
          <w:i/>
        </w:rPr>
      </w:pPr>
      <w:r w:rsidRPr="008F0B9A">
        <w:t>В соответствии с ч. 6.6.4 ст. 6.6 Положения о закупке, договор подлежит заключению с единственным участником конкурентной закупки</w:t>
      </w:r>
      <w:r>
        <w:t>, подавшим заявку № 4043,</w:t>
      </w:r>
      <w:r w:rsidRPr="008F0B9A">
        <w:t xml:space="preserve"> </w:t>
      </w:r>
      <w:r w:rsidRPr="008F0B9A">
        <w:rPr>
          <w:bCs/>
        </w:rPr>
        <w:t>ценовое предложение</w:t>
      </w:r>
      <w:r>
        <w:rPr>
          <w:bCs/>
        </w:rPr>
        <w:t xml:space="preserve"> </w:t>
      </w:r>
      <w:r w:rsidRPr="008F0B9A">
        <w:rPr>
          <w:bCs/>
        </w:rPr>
        <w:t xml:space="preserve">которого составило </w:t>
      </w:r>
      <w:r>
        <w:rPr>
          <w:bCs/>
        </w:rPr>
        <w:t>2 748 687</w:t>
      </w:r>
      <w:r w:rsidRPr="008F0B9A">
        <w:rPr>
          <w:bCs/>
        </w:rPr>
        <w:t>(</w:t>
      </w:r>
      <w:r>
        <w:rPr>
          <w:bCs/>
        </w:rPr>
        <w:t>два миллиона семьсот сорок восемь тысяч шестьсот восемьдесят семь</w:t>
      </w:r>
      <w:r w:rsidRPr="008F0B9A">
        <w:rPr>
          <w:bCs/>
        </w:rPr>
        <w:t>)</w:t>
      </w:r>
      <w:r>
        <w:rPr>
          <w:bCs/>
        </w:rPr>
        <w:t xml:space="preserve"> руб. 50 коп.</w:t>
      </w:r>
      <w:r w:rsidRPr="008F0B9A">
        <w:rPr>
          <w:i/>
        </w:rPr>
        <w:t xml:space="preserve"> </w:t>
      </w:r>
    </w:p>
    <w:p w14:paraId="17818AFC" w14:textId="77777777" w:rsidR="008F0B9A" w:rsidRDefault="008F0B9A" w:rsidP="000F2ECB">
      <w:pPr>
        <w:tabs>
          <w:tab w:val="left" w:pos="993"/>
        </w:tabs>
        <w:jc w:val="both"/>
        <w:rPr>
          <w:bCs/>
        </w:rPr>
      </w:pPr>
    </w:p>
    <w:p w14:paraId="631F6250" w14:textId="6A353D67" w:rsidR="00327C93" w:rsidRPr="00327C93" w:rsidRDefault="00327C93" w:rsidP="000F2ECB">
      <w:pPr>
        <w:tabs>
          <w:tab w:val="left" w:pos="993"/>
        </w:tabs>
        <w:jc w:val="both"/>
        <w:rPr>
          <w:bCs/>
        </w:rPr>
      </w:pPr>
      <w:r w:rsidRPr="00327C93">
        <w:rPr>
          <w:bCs/>
        </w:rPr>
        <w:t>4.Так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 на основании пп. «в» п. 6 Постановления Правительства РФ от 16.09.2016 № 925 приоритет товарам российского происхождения, работам, услугам, выполняемым, оказываемым российскими лицами не предоставляется.</w:t>
      </w:r>
    </w:p>
    <w:p w14:paraId="76DB99F2" w14:textId="77777777" w:rsidR="000F2ECB" w:rsidRPr="00327C93" w:rsidRDefault="000F2ECB" w:rsidP="000F2ECB">
      <w:pPr>
        <w:tabs>
          <w:tab w:val="left" w:pos="993"/>
        </w:tabs>
        <w:ind w:left="709"/>
        <w:jc w:val="both"/>
      </w:pPr>
    </w:p>
    <w:p w14:paraId="558453F9" w14:textId="77777777" w:rsidR="000F2ECB" w:rsidRPr="00327C93" w:rsidRDefault="000F2ECB" w:rsidP="006061C4">
      <w:pPr>
        <w:ind w:firstLine="709"/>
        <w:jc w:val="both"/>
      </w:pPr>
    </w:p>
    <w:p w14:paraId="71F6BCAB" w14:textId="15307BCE" w:rsidR="00997C6F" w:rsidRPr="00327C93" w:rsidRDefault="002A4667" w:rsidP="002A4667">
      <w:pPr>
        <w:jc w:val="both"/>
      </w:pPr>
      <w:r w:rsidRPr="00327C93">
        <w:t>Подписи членов комиссии</w:t>
      </w:r>
      <w:r w:rsidR="00997C6F" w:rsidRPr="00327C93">
        <w:t>:</w:t>
      </w:r>
    </w:p>
    <w:p w14:paraId="000A45F6" w14:textId="77777777" w:rsidR="001C6DF2" w:rsidRPr="00327C93" w:rsidRDefault="001C6DF2" w:rsidP="002A4667">
      <w:pPr>
        <w:jc w:val="both"/>
      </w:pPr>
    </w:p>
    <w:p w14:paraId="1BE29870" w14:textId="77777777" w:rsidR="001C6DF2" w:rsidRPr="00327C93" w:rsidRDefault="001C6DF2" w:rsidP="001C6DF2">
      <w:pPr>
        <w:jc w:val="both"/>
      </w:pPr>
      <w:r w:rsidRPr="00327C93">
        <w:t xml:space="preserve">Председатель Закупочной комиссии               </w:t>
      </w:r>
    </w:p>
    <w:p w14:paraId="5EFEB92F" w14:textId="77777777" w:rsidR="001C6DF2" w:rsidRPr="00327C93" w:rsidRDefault="001C6DF2" w:rsidP="001C6DF2">
      <w:pPr>
        <w:jc w:val="both"/>
      </w:pPr>
      <w:r w:rsidRPr="00327C93">
        <w:t xml:space="preserve">Заместитель директора по </w:t>
      </w:r>
    </w:p>
    <w:p w14:paraId="6D131843" w14:textId="68FF5DFD" w:rsidR="001C6DF2" w:rsidRPr="00327C93" w:rsidRDefault="001C6DF2" w:rsidP="001C6DF2">
      <w:pPr>
        <w:jc w:val="both"/>
      </w:pPr>
      <w:r w:rsidRPr="00327C93">
        <w:t xml:space="preserve">имущественным вопросам:                         ________________________    Н. А. Трубакова </w:t>
      </w:r>
    </w:p>
    <w:p w14:paraId="11B12A96" w14:textId="77448283" w:rsidR="00067B65" w:rsidRPr="00327C93" w:rsidRDefault="00067B65" w:rsidP="001C6DF2">
      <w:pPr>
        <w:jc w:val="both"/>
      </w:pPr>
    </w:p>
    <w:p w14:paraId="616A82CF" w14:textId="77777777" w:rsidR="00141BAE" w:rsidRPr="00327C93" w:rsidRDefault="00141BAE" w:rsidP="00141BAE">
      <w:pPr>
        <w:jc w:val="both"/>
        <w:rPr>
          <w:b/>
        </w:rPr>
      </w:pPr>
      <w:r w:rsidRPr="00327C93">
        <w:rPr>
          <w:b/>
        </w:rPr>
        <w:t>Члены Закупочной комиссии:</w:t>
      </w:r>
    </w:p>
    <w:p w14:paraId="4E2929AC" w14:textId="77777777" w:rsidR="00141BAE" w:rsidRPr="00327C93" w:rsidRDefault="00141BAE" w:rsidP="00141BAE">
      <w:pPr>
        <w:jc w:val="both"/>
      </w:pPr>
      <w:r w:rsidRPr="00327C93">
        <w:t>Заместитель директора по правовым   _____________________________   И. В. Козлова</w:t>
      </w:r>
    </w:p>
    <w:p w14:paraId="1C308999" w14:textId="48D7593A" w:rsidR="00141BAE" w:rsidRPr="00327C93" w:rsidRDefault="00141BAE" w:rsidP="00141BAE">
      <w:pPr>
        <w:jc w:val="both"/>
      </w:pPr>
      <w:r w:rsidRPr="00327C93">
        <w:t xml:space="preserve">вопросам                                                                                                                                                       </w:t>
      </w:r>
    </w:p>
    <w:p w14:paraId="0D1B6B75" w14:textId="77777777" w:rsidR="00141BAE" w:rsidRPr="00327C93" w:rsidRDefault="00141BAE" w:rsidP="00141BAE">
      <w:pPr>
        <w:tabs>
          <w:tab w:val="left" w:pos="1276"/>
        </w:tabs>
        <w:jc w:val="both"/>
      </w:pPr>
      <w:r w:rsidRPr="00327C93">
        <w:t xml:space="preserve">Руководитель отдела экономической </w:t>
      </w:r>
    </w:p>
    <w:p w14:paraId="6FF615CF" w14:textId="135BB85C" w:rsidR="00141BAE" w:rsidRPr="00327C93" w:rsidRDefault="00141BAE" w:rsidP="00141BAE">
      <w:pPr>
        <w:jc w:val="both"/>
      </w:pPr>
      <w:r w:rsidRPr="00327C93">
        <w:t xml:space="preserve">и информационной безопасности             ___________________________   А. Е. Хрипков </w:t>
      </w:r>
    </w:p>
    <w:p w14:paraId="3497EA13" w14:textId="77777777" w:rsidR="00141BAE" w:rsidRPr="00327C93" w:rsidRDefault="00141BAE" w:rsidP="00141BAE">
      <w:pPr>
        <w:jc w:val="both"/>
      </w:pPr>
      <w:r w:rsidRPr="00327C93">
        <w:t xml:space="preserve">Руководитель группы </w:t>
      </w:r>
    </w:p>
    <w:p w14:paraId="51598B09" w14:textId="735C5E18" w:rsidR="00141BAE" w:rsidRPr="00327C93" w:rsidRDefault="00141BAE" w:rsidP="00141BAE">
      <w:pPr>
        <w:jc w:val="both"/>
      </w:pPr>
      <w:r w:rsidRPr="00327C93">
        <w:t xml:space="preserve">Главный специалист отдела имущественных </w:t>
      </w:r>
    </w:p>
    <w:p w14:paraId="7337A777" w14:textId="7782FD3E" w:rsidR="00141BAE" w:rsidRPr="00327C93" w:rsidRDefault="00141BAE" w:rsidP="00141BAE">
      <w:pPr>
        <w:jc w:val="both"/>
      </w:pPr>
      <w:r w:rsidRPr="00327C93">
        <w:t>отношений                                                           __________________________ Е.О.Суханова</w:t>
      </w:r>
    </w:p>
    <w:p w14:paraId="39208035" w14:textId="77777777" w:rsidR="00141BAE" w:rsidRPr="00327C93" w:rsidRDefault="00141BAE" w:rsidP="00141BAE">
      <w:pPr>
        <w:jc w:val="both"/>
      </w:pPr>
    </w:p>
    <w:p w14:paraId="2BFD2F28" w14:textId="77777777" w:rsidR="00327C93" w:rsidRPr="00327C93" w:rsidRDefault="00327C93" w:rsidP="00327C93">
      <w:pPr>
        <w:jc w:val="both"/>
      </w:pPr>
      <w:r w:rsidRPr="00327C93">
        <w:t xml:space="preserve">Секретарь закупочной комиссии:       </w:t>
      </w:r>
    </w:p>
    <w:p w14:paraId="2B06D126" w14:textId="77777777" w:rsidR="00327C93" w:rsidRPr="00327C93" w:rsidRDefault="00327C93" w:rsidP="00327C93">
      <w:pPr>
        <w:jc w:val="both"/>
      </w:pPr>
      <w:r w:rsidRPr="00327C93">
        <w:t xml:space="preserve">Ведущий специалист отдела хозяйственного </w:t>
      </w:r>
    </w:p>
    <w:p w14:paraId="3F925A73" w14:textId="77777777" w:rsidR="00327C93" w:rsidRPr="00327C93" w:rsidRDefault="00327C93" w:rsidP="00327C93">
      <w:pPr>
        <w:jc w:val="both"/>
      </w:pPr>
      <w:r w:rsidRPr="00327C93">
        <w:t xml:space="preserve">и коммунального обслуживания                   ____________________________Ю.В.Чиусова                                                                                  </w:t>
      </w:r>
    </w:p>
    <w:p w14:paraId="2EE35463" w14:textId="6CA4B7BB" w:rsidR="00141BAE" w:rsidRPr="00327C93" w:rsidRDefault="00327C93" w:rsidP="00327C93">
      <w:pPr>
        <w:jc w:val="both"/>
      </w:pPr>
      <w:r w:rsidRPr="00327C93">
        <w:t xml:space="preserve">                                                                                                                                                   </w:t>
      </w:r>
      <w:r w:rsidR="00141BAE" w:rsidRPr="00327C93">
        <w:t xml:space="preserve">                                                                                                                                         </w:t>
      </w:r>
    </w:p>
    <w:p w14:paraId="087B4081" w14:textId="77777777" w:rsidR="0077607A" w:rsidRDefault="001C6DF2" w:rsidP="002A4667">
      <w:pPr>
        <w:jc w:val="both"/>
      </w:pPr>
      <w:r w:rsidRPr="00327C93">
        <w:t xml:space="preserve">                                                      </w:t>
      </w:r>
    </w:p>
    <w:p w14:paraId="71611A04" w14:textId="415FD5E2" w:rsidR="0077607A" w:rsidRPr="0077607A" w:rsidRDefault="0077607A" w:rsidP="0077607A">
      <w:pPr>
        <w:jc w:val="center"/>
        <w:rPr>
          <w:i/>
          <w:sz w:val="16"/>
          <w:szCs w:val="16"/>
        </w:rPr>
      </w:pPr>
      <w:r w:rsidRPr="0077607A">
        <w:rPr>
          <w:i/>
          <w:sz w:val="16"/>
          <w:szCs w:val="16"/>
        </w:rPr>
        <w:t>Протокол заседания комиссии по рассмотрению вторых частей заявок и подведению итогов открытого аукциона в электронной форме</w:t>
      </w:r>
    </w:p>
    <w:p w14:paraId="3D5B66F8" w14:textId="149D0DB4" w:rsidR="001C6DF2" w:rsidRPr="0077607A" w:rsidRDefault="0077607A" w:rsidP="0077607A">
      <w:pPr>
        <w:jc w:val="center"/>
        <w:rPr>
          <w:i/>
          <w:sz w:val="16"/>
          <w:szCs w:val="16"/>
        </w:rPr>
      </w:pPr>
      <w:r w:rsidRPr="0077607A">
        <w:rPr>
          <w:i/>
          <w:sz w:val="16"/>
          <w:szCs w:val="16"/>
        </w:rPr>
        <w:t>№SBR035-220014029700189/32211521286</w:t>
      </w:r>
    </w:p>
    <w:sectPr w:rsidR="001C6DF2" w:rsidRPr="0077607A" w:rsidSect="00EA5392">
      <w:headerReference w:type="even" r:id="rId8"/>
      <w:headerReference w:type="default" r:id="rId9"/>
      <w:pgSz w:w="11906" w:h="16838"/>
      <w:pgMar w:top="1134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5A11F" w14:textId="77777777" w:rsidR="00F8483E" w:rsidRDefault="00F8483E">
      <w:r>
        <w:separator/>
      </w:r>
    </w:p>
  </w:endnote>
  <w:endnote w:type="continuationSeparator" w:id="0">
    <w:p w14:paraId="13F4C9F5" w14:textId="77777777" w:rsidR="00F8483E" w:rsidRDefault="00F84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6829A" w14:textId="77777777" w:rsidR="00F8483E" w:rsidRDefault="00F8483E">
      <w:r>
        <w:separator/>
      </w:r>
    </w:p>
  </w:footnote>
  <w:footnote w:type="continuationSeparator" w:id="0">
    <w:p w14:paraId="36DB8A82" w14:textId="77777777" w:rsidR="00F8483E" w:rsidRDefault="00F84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32971" w14:textId="77777777" w:rsidR="00FE22CF" w:rsidRDefault="005F78AD" w:rsidP="002E0B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11</w:t>
    </w:r>
    <w:r>
      <w:rPr>
        <w:rStyle w:val="a5"/>
      </w:rPr>
      <w:fldChar w:fldCharType="end"/>
    </w:r>
  </w:p>
  <w:p w14:paraId="7519C9CC" w14:textId="77777777" w:rsidR="00FE22CF" w:rsidRDefault="00F8483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F0D39" w14:textId="3A524100" w:rsidR="00FE22CF" w:rsidRDefault="005F78AD" w:rsidP="002E0B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6D92">
      <w:rPr>
        <w:rStyle w:val="a5"/>
        <w:noProof/>
      </w:rPr>
      <w:t>2</w:t>
    </w:r>
    <w:r>
      <w:rPr>
        <w:rStyle w:val="a5"/>
      </w:rPr>
      <w:fldChar w:fldCharType="end"/>
    </w:r>
  </w:p>
  <w:p w14:paraId="07DB3FB8" w14:textId="77777777" w:rsidR="00FE22CF" w:rsidRDefault="00F848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A7D24"/>
    <w:multiLevelType w:val="multilevel"/>
    <w:tmpl w:val="586C83F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0A23BA"/>
    <w:multiLevelType w:val="hybridMultilevel"/>
    <w:tmpl w:val="D4F413AC"/>
    <w:lvl w:ilvl="0" w:tplc="2AA8E05C">
      <w:start w:val="3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1F5B0D3F"/>
    <w:multiLevelType w:val="multilevel"/>
    <w:tmpl w:val="D0640DEC"/>
    <w:lvl w:ilvl="0">
      <w:start w:val="12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248" w:hanging="1035"/>
      </w:pPr>
      <w:rPr>
        <w:rFonts w:hint="default"/>
      </w:rPr>
    </w:lvl>
    <w:lvl w:ilvl="2">
      <w:start w:val="2022"/>
      <w:numFmt w:val="decimal"/>
      <w:lvlText w:val="%1.%2.%3"/>
      <w:lvlJc w:val="left"/>
      <w:pPr>
        <w:ind w:left="1461" w:hanging="10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4" w:hanging="10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</w:rPr>
    </w:lvl>
  </w:abstractNum>
  <w:abstractNum w:abstractNumId="3" w15:restartNumberingAfterBreak="0">
    <w:nsid w:val="40B10DD1"/>
    <w:multiLevelType w:val="hybridMultilevel"/>
    <w:tmpl w:val="36D60C1A"/>
    <w:lvl w:ilvl="0" w:tplc="EB56F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A96A08"/>
    <w:multiLevelType w:val="hybridMultilevel"/>
    <w:tmpl w:val="3544D6AC"/>
    <w:lvl w:ilvl="0" w:tplc="1D7C8F00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3D32ED1"/>
    <w:multiLevelType w:val="hybridMultilevel"/>
    <w:tmpl w:val="9A040290"/>
    <w:lvl w:ilvl="0" w:tplc="4730602A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76630F8B"/>
    <w:multiLevelType w:val="hybridMultilevel"/>
    <w:tmpl w:val="C644C49C"/>
    <w:lvl w:ilvl="0" w:tplc="12083B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181"/>
    <w:rsid w:val="0000403A"/>
    <w:rsid w:val="000064B1"/>
    <w:rsid w:val="00016743"/>
    <w:rsid w:val="00020C60"/>
    <w:rsid w:val="000212A2"/>
    <w:rsid w:val="000557B5"/>
    <w:rsid w:val="0005625E"/>
    <w:rsid w:val="000614BC"/>
    <w:rsid w:val="000621C0"/>
    <w:rsid w:val="00067B65"/>
    <w:rsid w:val="00091B54"/>
    <w:rsid w:val="000B1BFE"/>
    <w:rsid w:val="000B3698"/>
    <w:rsid w:val="000E7699"/>
    <w:rsid w:val="000F144D"/>
    <w:rsid w:val="000F2ECB"/>
    <w:rsid w:val="000F694E"/>
    <w:rsid w:val="0010326C"/>
    <w:rsid w:val="00127792"/>
    <w:rsid w:val="00140753"/>
    <w:rsid w:val="00141BAE"/>
    <w:rsid w:val="001527EF"/>
    <w:rsid w:val="00164066"/>
    <w:rsid w:val="001761B4"/>
    <w:rsid w:val="00187CE2"/>
    <w:rsid w:val="00193652"/>
    <w:rsid w:val="001A3BB1"/>
    <w:rsid w:val="001C17E0"/>
    <w:rsid w:val="001C33D8"/>
    <w:rsid w:val="001C42FC"/>
    <w:rsid w:val="001C6DF2"/>
    <w:rsid w:val="001C6F75"/>
    <w:rsid w:val="001D6181"/>
    <w:rsid w:val="001E454C"/>
    <w:rsid w:val="002040F8"/>
    <w:rsid w:val="00207740"/>
    <w:rsid w:val="002552CB"/>
    <w:rsid w:val="0026530B"/>
    <w:rsid w:val="00273FBE"/>
    <w:rsid w:val="00276217"/>
    <w:rsid w:val="002A1C70"/>
    <w:rsid w:val="002A4667"/>
    <w:rsid w:val="002A658E"/>
    <w:rsid w:val="002A6E6D"/>
    <w:rsid w:val="002C7D30"/>
    <w:rsid w:val="002D7259"/>
    <w:rsid w:val="002F5412"/>
    <w:rsid w:val="002F7F1F"/>
    <w:rsid w:val="0032745B"/>
    <w:rsid w:val="00327C93"/>
    <w:rsid w:val="0033405B"/>
    <w:rsid w:val="003449F6"/>
    <w:rsid w:val="00361492"/>
    <w:rsid w:val="00365348"/>
    <w:rsid w:val="00372BBD"/>
    <w:rsid w:val="003A252B"/>
    <w:rsid w:val="003C1346"/>
    <w:rsid w:val="003D0BA9"/>
    <w:rsid w:val="003E67C0"/>
    <w:rsid w:val="003F5B4F"/>
    <w:rsid w:val="004066C9"/>
    <w:rsid w:val="00411F7E"/>
    <w:rsid w:val="00463D18"/>
    <w:rsid w:val="004656E5"/>
    <w:rsid w:val="004715DA"/>
    <w:rsid w:val="00480132"/>
    <w:rsid w:val="004852A6"/>
    <w:rsid w:val="00490F2C"/>
    <w:rsid w:val="004A112F"/>
    <w:rsid w:val="004A1BF1"/>
    <w:rsid w:val="004A227C"/>
    <w:rsid w:val="004A6273"/>
    <w:rsid w:val="004A7954"/>
    <w:rsid w:val="004B2A9A"/>
    <w:rsid w:val="004B42D4"/>
    <w:rsid w:val="004C2626"/>
    <w:rsid w:val="004D1289"/>
    <w:rsid w:val="004E67F6"/>
    <w:rsid w:val="004F2141"/>
    <w:rsid w:val="005341EE"/>
    <w:rsid w:val="00536845"/>
    <w:rsid w:val="0054698D"/>
    <w:rsid w:val="00586EDE"/>
    <w:rsid w:val="005B2692"/>
    <w:rsid w:val="005B4671"/>
    <w:rsid w:val="005C1D41"/>
    <w:rsid w:val="005C2A40"/>
    <w:rsid w:val="005D75E5"/>
    <w:rsid w:val="005E3481"/>
    <w:rsid w:val="005E4064"/>
    <w:rsid w:val="005E67FD"/>
    <w:rsid w:val="005F0443"/>
    <w:rsid w:val="005F78AD"/>
    <w:rsid w:val="006061C4"/>
    <w:rsid w:val="00606328"/>
    <w:rsid w:val="00614F01"/>
    <w:rsid w:val="00616147"/>
    <w:rsid w:val="00636680"/>
    <w:rsid w:val="00636B18"/>
    <w:rsid w:val="0064492B"/>
    <w:rsid w:val="00651BB9"/>
    <w:rsid w:val="006577E3"/>
    <w:rsid w:val="006600D8"/>
    <w:rsid w:val="006651CA"/>
    <w:rsid w:val="006701BE"/>
    <w:rsid w:val="0069393F"/>
    <w:rsid w:val="006C282D"/>
    <w:rsid w:val="006C3843"/>
    <w:rsid w:val="006C4B32"/>
    <w:rsid w:val="006D25B9"/>
    <w:rsid w:val="006E2C06"/>
    <w:rsid w:val="006E736E"/>
    <w:rsid w:val="006F1A8F"/>
    <w:rsid w:val="0070177F"/>
    <w:rsid w:val="00722F40"/>
    <w:rsid w:val="00740AE6"/>
    <w:rsid w:val="00746CA2"/>
    <w:rsid w:val="00750236"/>
    <w:rsid w:val="00760DF9"/>
    <w:rsid w:val="00764CF6"/>
    <w:rsid w:val="0077126A"/>
    <w:rsid w:val="00775C57"/>
    <w:rsid w:val="0077607A"/>
    <w:rsid w:val="00786460"/>
    <w:rsid w:val="007B1272"/>
    <w:rsid w:val="007B14A1"/>
    <w:rsid w:val="007B689D"/>
    <w:rsid w:val="007F40FA"/>
    <w:rsid w:val="00802824"/>
    <w:rsid w:val="00805285"/>
    <w:rsid w:val="008223C4"/>
    <w:rsid w:val="008252D0"/>
    <w:rsid w:val="00835202"/>
    <w:rsid w:val="00836148"/>
    <w:rsid w:val="00837B96"/>
    <w:rsid w:val="00843B3A"/>
    <w:rsid w:val="00853EF9"/>
    <w:rsid w:val="00864C25"/>
    <w:rsid w:val="00867FE9"/>
    <w:rsid w:val="00871835"/>
    <w:rsid w:val="008725D7"/>
    <w:rsid w:val="0088082D"/>
    <w:rsid w:val="00894B7E"/>
    <w:rsid w:val="008A79D8"/>
    <w:rsid w:val="008B5A61"/>
    <w:rsid w:val="008B61CF"/>
    <w:rsid w:val="008B658F"/>
    <w:rsid w:val="008B6EE9"/>
    <w:rsid w:val="008C258E"/>
    <w:rsid w:val="008D0629"/>
    <w:rsid w:val="008F0B9A"/>
    <w:rsid w:val="0090352E"/>
    <w:rsid w:val="009066E2"/>
    <w:rsid w:val="009254B7"/>
    <w:rsid w:val="009418CE"/>
    <w:rsid w:val="009465A6"/>
    <w:rsid w:val="00951716"/>
    <w:rsid w:val="0097273C"/>
    <w:rsid w:val="00972E0E"/>
    <w:rsid w:val="009832E6"/>
    <w:rsid w:val="00984F5F"/>
    <w:rsid w:val="00997C6F"/>
    <w:rsid w:val="009A14ED"/>
    <w:rsid w:val="009A3A25"/>
    <w:rsid w:val="009A4895"/>
    <w:rsid w:val="009C4F26"/>
    <w:rsid w:val="009C6E5C"/>
    <w:rsid w:val="009D7B56"/>
    <w:rsid w:val="009F0E4D"/>
    <w:rsid w:val="009F71B3"/>
    <w:rsid w:val="00A02E32"/>
    <w:rsid w:val="00A12D65"/>
    <w:rsid w:val="00A258B6"/>
    <w:rsid w:val="00A32E5A"/>
    <w:rsid w:val="00A36F36"/>
    <w:rsid w:val="00A46D92"/>
    <w:rsid w:val="00A56EEB"/>
    <w:rsid w:val="00A80368"/>
    <w:rsid w:val="00A80D29"/>
    <w:rsid w:val="00A83C1B"/>
    <w:rsid w:val="00A90A48"/>
    <w:rsid w:val="00AB1E13"/>
    <w:rsid w:val="00AB5E24"/>
    <w:rsid w:val="00AB6A66"/>
    <w:rsid w:val="00AC0BAB"/>
    <w:rsid w:val="00AC4F84"/>
    <w:rsid w:val="00AD11EE"/>
    <w:rsid w:val="00AE7335"/>
    <w:rsid w:val="00AF790A"/>
    <w:rsid w:val="00B12E50"/>
    <w:rsid w:val="00B23D15"/>
    <w:rsid w:val="00B261A3"/>
    <w:rsid w:val="00B4142A"/>
    <w:rsid w:val="00B41B5D"/>
    <w:rsid w:val="00B420B5"/>
    <w:rsid w:val="00B62BA0"/>
    <w:rsid w:val="00B64BE6"/>
    <w:rsid w:val="00B83542"/>
    <w:rsid w:val="00B8796D"/>
    <w:rsid w:val="00B9277D"/>
    <w:rsid w:val="00BA1A62"/>
    <w:rsid w:val="00BC3706"/>
    <w:rsid w:val="00BD1C5F"/>
    <w:rsid w:val="00BD4B8D"/>
    <w:rsid w:val="00BE5718"/>
    <w:rsid w:val="00BE75A8"/>
    <w:rsid w:val="00BF3999"/>
    <w:rsid w:val="00BF560C"/>
    <w:rsid w:val="00C04324"/>
    <w:rsid w:val="00C11095"/>
    <w:rsid w:val="00C17ABD"/>
    <w:rsid w:val="00C30186"/>
    <w:rsid w:val="00C33969"/>
    <w:rsid w:val="00C5032C"/>
    <w:rsid w:val="00C64AEB"/>
    <w:rsid w:val="00C701F9"/>
    <w:rsid w:val="00C75564"/>
    <w:rsid w:val="00C80E0E"/>
    <w:rsid w:val="00C86FC8"/>
    <w:rsid w:val="00C911D4"/>
    <w:rsid w:val="00C92AAD"/>
    <w:rsid w:val="00CA634F"/>
    <w:rsid w:val="00CC3325"/>
    <w:rsid w:val="00CC3A76"/>
    <w:rsid w:val="00CC6EA8"/>
    <w:rsid w:val="00CD7B52"/>
    <w:rsid w:val="00CE0336"/>
    <w:rsid w:val="00CE1795"/>
    <w:rsid w:val="00CE633D"/>
    <w:rsid w:val="00CF121A"/>
    <w:rsid w:val="00CF3AAC"/>
    <w:rsid w:val="00D103E7"/>
    <w:rsid w:val="00D14419"/>
    <w:rsid w:val="00D3090B"/>
    <w:rsid w:val="00D43477"/>
    <w:rsid w:val="00D60C33"/>
    <w:rsid w:val="00D8461D"/>
    <w:rsid w:val="00DB1EB2"/>
    <w:rsid w:val="00DD1F4D"/>
    <w:rsid w:val="00DD6CD3"/>
    <w:rsid w:val="00DE0541"/>
    <w:rsid w:val="00DF1C14"/>
    <w:rsid w:val="00E1070F"/>
    <w:rsid w:val="00E10FDC"/>
    <w:rsid w:val="00E34775"/>
    <w:rsid w:val="00E4390F"/>
    <w:rsid w:val="00E50F59"/>
    <w:rsid w:val="00E537ED"/>
    <w:rsid w:val="00E67F76"/>
    <w:rsid w:val="00E70FB5"/>
    <w:rsid w:val="00E814E4"/>
    <w:rsid w:val="00EA5392"/>
    <w:rsid w:val="00EC1216"/>
    <w:rsid w:val="00EE1B8F"/>
    <w:rsid w:val="00EF2494"/>
    <w:rsid w:val="00EF282A"/>
    <w:rsid w:val="00F01E71"/>
    <w:rsid w:val="00F2671D"/>
    <w:rsid w:val="00F3306E"/>
    <w:rsid w:val="00F3374D"/>
    <w:rsid w:val="00F33CA6"/>
    <w:rsid w:val="00F41FE7"/>
    <w:rsid w:val="00F45394"/>
    <w:rsid w:val="00F51BE9"/>
    <w:rsid w:val="00F57E4F"/>
    <w:rsid w:val="00F62316"/>
    <w:rsid w:val="00F72B8F"/>
    <w:rsid w:val="00F77CB1"/>
    <w:rsid w:val="00F8483E"/>
    <w:rsid w:val="00FB4A3A"/>
    <w:rsid w:val="00FC4B75"/>
    <w:rsid w:val="00FC4F66"/>
    <w:rsid w:val="00FD39B3"/>
    <w:rsid w:val="00FE41F7"/>
    <w:rsid w:val="00FE7148"/>
    <w:rsid w:val="00F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A6DCC"/>
  <w15:chartTrackingRefBased/>
  <w15:docId w15:val="{222388E1-0E6C-4161-B67B-E126F842F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 Знак,Знак1 Знак1 Знак,Верхний колонтитул Знак1 Знак,Знак1 Знак Знак Знак1 Знак З Знак Знак Знак Знак Знак Знак"/>
    <w:basedOn w:val="a"/>
    <w:link w:val="a4"/>
    <w:uiPriority w:val="99"/>
    <w:rsid w:val="00FE71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ний колонтитул Знак Знак Знак,Знак1 Знак1 Знак Знак,Верхний колонтитул Знак1 Знак Знак,Знак1 Знак Знак Знак1 Знак З Знак Знак Знак Знак Знак Знак Знак"/>
    <w:basedOn w:val="a0"/>
    <w:link w:val="a3"/>
    <w:uiPriority w:val="99"/>
    <w:rsid w:val="00FE71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FE7148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2671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2671D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F2671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671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67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671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67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D7B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D7B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B420B5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1761B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61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2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0AAB-4AD4-452E-BA44-36B53D6E2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Бикеева Екатерина Юрьевна</dc:creator>
  <cp:keywords/>
  <dc:description/>
  <cp:lastModifiedBy>Вихарева Татьяна Леонидовна</cp:lastModifiedBy>
  <cp:revision>2</cp:revision>
  <cp:lastPrinted>2020-12-23T07:02:00Z</cp:lastPrinted>
  <dcterms:created xsi:type="dcterms:W3CDTF">2022-07-25T07:55:00Z</dcterms:created>
  <dcterms:modified xsi:type="dcterms:W3CDTF">2022-07-25T07:55:00Z</dcterms:modified>
</cp:coreProperties>
</file>